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ПРИКАЗ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от 17 декабря 2015 г. N 660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ОБ УСТАНОВЛЕНИИ ТАРИФОВ НА ГОРЯЧУЮ ВОДУ В ОТКРЫТОЙ СИСТЕМЕ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ТЕПЛОСНАБЖЕНИЯ (ГОРЯЧЕГО ВОДОСНАБЖЕНИЯ) И В ЗАКРЫТОЙ СИСТЕМЕ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ГОРЯЧЕГО ВОДОСНАБЖЕНИЯ ДЛЯ ОАО "ПРЕДПРИЯТИЕ ТЕПЛОВЫХ СЕТЕЙ"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Самарской области от 19.12.2016 </w:t>
            </w:r>
            <w:hyperlink r:id="rId2" w:tgtFrame="Приказ министерства энергетики и жилищно-коммунального хозяйства Самарской области от 19.12.2016 N 779 \&quot;О корректировке тарифов на горячую воду в открытой системе теплоснабжения (горячего водоснабжения) и в закрытой системе горячего водоснабжения для О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23.05.2017 </w:t>
            </w:r>
            <w:hyperlink r:id="rId3" w:tgtFrame="Приказ министерства энергетики и жилищно-коммунального хозяйства Самарской области от 23.05.2017 N 139 \&quot;О внесении изменений в приказ министерства энергетики и жилищно-коммунального хозяйства Самарской области от 17.12.2015 N 660 \&quot;Об установлении тарифов на горячую воду в открытой системе теплоснабжения (горячего водоснабжения) и в закрытой системе горячего водоснабжения для 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19.12.2017 </w:t>
            </w:r>
            <w:hyperlink r:id="rId4" w:tgtFrame="Приказ министерства энергетики и жилищно-коммунального хозяйства Самарской области от 19.12.2017 N 861 \&quot;О корректировке тарифов на горячую воду в открытой системе теплоснабжения (горячего водоснабжения) и в закрытой системе горячего водоснабжения для 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N 861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В соответствии с Федеральным </w:t>
      </w:r>
      <w:hyperlink r:id="rId5" w:tgtFrame="Федеральный закон от 07.12.2011 N 416-ФЗ (ред. от 29.07.2017) \&quot;О водоснабжении и водоотведении\&quot;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законом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"О водоснабжении и водоотведении", Федеральным </w:t>
      </w:r>
      <w:hyperlink r:id="rId6" w:tgtFrame="Федеральный закон от 27.07.2010 N 190-ФЗ (ред. от 29.07.2017) \&quot;О теплоснабжении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законом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"О теплоснабжении", </w:t>
      </w:r>
      <w:hyperlink r:id="rId7" w:tgtFrame="Ссылка на КонсультантПлюс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8" w:tgtFrame="Постановление Правительства РФ от 22.10.2012 N 1075 (ред. от 08.02.2018) \&quot;О ценообразовании в сфере теплоснабжения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Российской Федерации от 22.10.2012 N 1075 "О ценообразовании в сфере теплоснабжения", </w:t>
      </w:r>
      <w:hyperlink r:id="rId9" w:tgtFrame="Постановление Правительства Самарской области от 13.07.2011 N 337 (ред. от 21.03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руководствуясь протоколом заседания коллегии министерства энергетики и жилищно-коммунального хозяйства Самарской области от 17.12.2015 N 42-к,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0" w:name="Par16"/>
      <w:bookmarkEnd w:id="0"/>
      <w:r>
        <w:rPr>
          <w:rFonts w:eastAsia="Times New Roman" w:cs="Arial"/>
          <w:sz w:val="20"/>
          <w:szCs w:val="20"/>
          <w:lang w:val="ru-RU" w:eastAsia="ru-RU" w:bidi="ar-SA"/>
        </w:rPr>
        <w:t xml:space="preserve">1. Установить </w:t>
      </w:r>
      <w:hyperlink w:anchor="Par42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 горячую воду, поставляемую потребителям ОАО "Предприятие тепловых сетей" в открытой системе теплоснабжения (горячего водоснабжения), согласно приложению 1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2. Установить </w:t>
      </w:r>
      <w:hyperlink w:anchor="Par121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 горячую воду, поставляемую потребителям ОАО "Предприятие тепловых сетей" в закрытой системе горячего водоснабжения, согласно приложению 2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3. Утвердить производственную </w:t>
      </w:r>
      <w:hyperlink w:anchor="Par197" w:tgtFrame="ПРОИЗВОДСТВЕННАЯ ПРОГРАММА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программу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по горячему водоснабжению для ОАО "Предприятие тепловых сетей" в закрытой системе горячего водоснабжения согласно приложению 3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19"/>
      <w:bookmarkEnd w:id="1"/>
      <w:r>
        <w:rPr>
          <w:rFonts w:eastAsia="Times New Roman" w:cs="Arial"/>
          <w:sz w:val="20"/>
          <w:szCs w:val="20"/>
          <w:lang w:val="ru-RU" w:eastAsia="ru-RU" w:bidi="ar-SA"/>
        </w:rPr>
        <w:t xml:space="preserve">4. Установить параметры надежности, качества, энергетической эффективности объектов централизованных систем горячего водоснабжения, устанавливаемые на долгосрочный период регулирования для ОАО "Предприятие тепловых сетей", согласно </w:t>
      </w:r>
      <w:hyperlink w:anchor="Par227" w:tgtFrame="Приложение 4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приложению 4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5. Признать утратившими силу </w:t>
      </w:r>
      <w:hyperlink r:id="rId10" w:tgtFrame="Приказ министерства энергетики и жилищно-коммунального хозяйства Самарской области от 18.12.2014 N 521 (ред. от 12.11.2015) \&quot;Об установлении тарифов на горячую воду для потребителей Самарской области\&quot;&#10;------------ Недействующая редакция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пункты 33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, </w:t>
      </w:r>
      <w:hyperlink r:id="rId11" w:tgtFrame="Приказ министерства энергетики и жилищно-коммунального хозяйства Самарской области от 18.12.2014 N 521 (ред. от 12.11.2015) \&quot;Об установлении тарифов на горячую воду для потребителей Самарской области\&quot;&#10;------------ Недействующая редакция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35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приказа министерства энергетики и жилищно-коммунального хозяйства Самарской области от 18.12.2014 N 521.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6. Контроль за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7.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2" w:name="Par23"/>
      <w:bookmarkEnd w:id="2"/>
      <w:r>
        <w:rPr>
          <w:rFonts w:eastAsia="Times New Roman" w:cs="Arial"/>
          <w:sz w:val="20"/>
          <w:szCs w:val="20"/>
          <w:lang w:val="ru-RU" w:eastAsia="ru-RU" w:bidi="ar-SA"/>
        </w:rPr>
        <w:t xml:space="preserve">8. Тарифы, </w:t>
      </w:r>
      <w:hyperlink r:id="rId12" w:tgtFrame="1. Установить тарифы на горячую воду, поставляемую потребителям ОАО \&quot;Предприятие тепловых сетей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установленные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настоящим Приказом, действуют с 01.01.2016 по 31.12.2018.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9. Настоящий Приказ вступает в силу с 01.01.2016.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Заместитель председателя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Правительства Самарской области - министр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С.А.КРАЙНЕВ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23" w:tgtFrame="8. Тарифы, установленные настоящим Приказом, действуют с 01.01.2016 по 31.12.2018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 декабря 2018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1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17 декабря 2015 г. N 660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3" w:name="Par42"/>
      <w:bookmarkEnd w:id="3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 ГОРЯЧУЮ ВОДУ, ПОСТАВЛЯЕМУЮ ПОТРЕБИТЕЛЯМ АО "ПРЕДПРИЯТИЕ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ТЕПЛОВЫХ СЕТЕЙ", В ОТКРЫТОЙ СИСТЕМЕ ТЕПЛОСНАБЖЕНИЯ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(ГОРЯЧЕГО ВОДОСНАБЖЕНИЯ)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3" w:tgtFrame="Приказ министерства энергетики и жилищно-коммунального хозяйства Самарской области от 19.12.2017 N 861 \&quot;О корректировке тарифов на горячую воду в открытой системе теплоснабжения (горячего водоснабжения) и в закрытой системе горячего водоснабжения для 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19.12.2017 N 861)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703"/>
        <w:gridCol w:w="2822"/>
        <w:gridCol w:w="1684"/>
        <w:gridCol w:w="1967"/>
        <w:gridCol w:w="1872"/>
      </w:tblGrid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Компонент на теплоноситель </w:t>
            </w:r>
            <w:hyperlink w:anchor="Par106" w:tgtFrame="&lt;*&gt; Приказ министерства энергетики и жилищно-коммунального хозяйства Самарской области от 15.12.2015 N 614 \&quot;Об установлении тарифов на тепловую энергию для потребителей АО \&quot;Предприятие тепловых сетей\&quot;.">
              <w:r>
                <w:rPr>
                  <w:rStyle w:val="ListLabel1"/>
                  <w:color w:val="0000FF"/>
                </w:rPr>
                <w:t>&lt;*&gt;</w:t>
              </w:r>
            </w:hyperlink>
            <w:r>
              <w:rPr/>
              <w:t>, руб./куб. 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тепловую энергию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</w:tr>
      <w:tr>
        <w:trPr/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Для потребителей (без НДС)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1236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28,66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28,66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29,91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29,91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30,76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</w:tr>
      <w:tr>
        <w:trPr/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 xml:space="preserve">Население (с учетом НДС) </w:t>
            </w:r>
            <w:hyperlink w:anchor="Par107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1458,48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33,82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33,82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1605,98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Примечание. Параметры надежности, качества, энергетической эффективности объектов централизованных систем горячего водоснабжения, устанавливаемые на долгосрочный период регулирования для АО "Предприятие тепловых сетей", установлены </w:t>
      </w:r>
      <w:hyperlink w:anchor="Par19" w:tgtFrame="4. Установить параметры надежности, качества, энергетической эффективности объектов централизованных систем горячего водоснабжения, устанавливаемые на долгосрочный период регулирования для ОАО \&quot;Предприятие тепловых сетей\&quot;, согласно приложению 4 к настоящему Приказу.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пунктом 4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приказа министерства энергетики и жилищно-коммунального хозяйства Самарской области от 17.12.2015 N 660.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4" w:name="Par106"/>
      <w:bookmarkEnd w:id="4"/>
      <w:r>
        <w:rPr>
          <w:rFonts w:eastAsia="Times New Roman" w:cs="Arial"/>
          <w:sz w:val="20"/>
          <w:szCs w:val="20"/>
          <w:lang w:val="ru-RU" w:eastAsia="ru-RU" w:bidi="ar-SA"/>
        </w:rPr>
        <w:t xml:space="preserve">&lt;*&gt; </w:t>
      </w:r>
      <w:hyperlink r:id="rId14" w:tgtFrame="Приказ министерства энергетики и жилищно-коммунального хозяйства Самарской области от 15.12.2015 N 614 (ред. от 30.11.2017) \&quot;Об установлении тарифов в сфере теплоснабжения для потребителей ОАО \&quot;Предприятие тепловых сетей\&quot;, городской округ Самара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Приказ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министерства энергетики и жилищно-коммунального хозяйства Самарской области от 15.12.2015 N 614 "Об установлении тарифов на тепловую энергию для потребителей АО "Предприятие тепловых сетей".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5" w:name="Par107"/>
      <w:bookmarkEnd w:id="5"/>
      <w:r>
        <w:rPr>
          <w:rFonts w:eastAsia="Times New Roman" w:cs="Arial"/>
          <w:sz w:val="20"/>
          <w:szCs w:val="20"/>
          <w:lang w:val="ru-RU" w:eastAsia="ru-RU" w:bidi="ar-SA"/>
        </w:rPr>
        <w:t xml:space="preserve">&lt;**&gt; Выделяется в целях реализации </w:t>
      </w:r>
      <w:hyperlink r:id="rId15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23" w:tgtFrame="8. Тарифы, установленные настоящим Приказом, действуют с 01.01.2016 по 31.12.2018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 декабря 2018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2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17 декабря 2015 г. N 660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6" w:name="Par121"/>
      <w:bookmarkEnd w:id="6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 ГОРЯЧУЮ ВОДУ, ПОСТАВЛЯЕМУЮ ПОТРЕБИТЕЛЯМ АО "ПРЕДПРИЯТИЕ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ТЕПЛОВЫХ СЕТЕЙ", В ЗАКРЫТОЙ СИСТЕМЕ ГОРЯЧЕГО ВОДОСНАБЖЕНИЯ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6" w:tgtFrame="Приказ министерства энергетики и жилищно-коммунального хозяйства Самарской области от 19.12.2017 N 861 \&quot;О корректировке тарифов на горячую воду в открытой системе теплоснабжения (горячего водоснабжения) и в закрытой системе горячего водоснабжения для 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19.12.2017 N 861)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703"/>
        <w:gridCol w:w="2822"/>
        <w:gridCol w:w="1684"/>
        <w:gridCol w:w="1967"/>
        <w:gridCol w:w="1872"/>
      </w:tblGrid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холодную воду, руб./куб. 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тепловую энергию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</w:tr>
      <w:tr>
        <w:trPr/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Для потребителей (без НДС)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1236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20,87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22,63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22,63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</w:tr>
      <w:tr>
        <w:trPr/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Население (с учетом НДС) &lt;*&gt;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22,73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1458,48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24,63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27,74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1605,98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Примечание. Производственная программа по горячему водоснабжению АО "Предприятие тепловых сетей" в закрытой системе горячего водоснабжения установлена </w:t>
      </w:r>
      <w:hyperlink w:anchor="Par19" w:tgtFrame="4. Установить параметры надежности, качества, энергетической эффективности объектов централизованных систем горячего водоснабжения, устанавливаемые на долгосрочный период регулирования для ОАО \&quot;Предприятие тепловых сетей\&quot;, согласно приложению 4 к настоящему Приказу.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пунктом 4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приказа министерства энергетики и жилищно-коммунального хозяйства Самарской области от 17.12.2015 N 660.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&lt;*&gt; Выделяется в целях реализации </w:t>
      </w:r>
      <w:hyperlink r:id="rId17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3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17 декабря 2015 г. N 660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7" w:name="Par197"/>
      <w:bookmarkEnd w:id="7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ПРОИЗВОДСТВЕННАЯ ПРОГРАММА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 ГОРЯЧЕМУ ВОДОСНАБЖЕНИЮ ОАО "ПРЕДПРИЯТИЕ ТЕПЛОВЫХ СЕТЕЙ"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В ЗАКРЫТОЙ СИСТЕМЕ ГОРЯЧЕГО ВОДОСНАБЖЕНИЯ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5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24"/>
        <w:gridCol w:w="4138"/>
        <w:gridCol w:w="1754"/>
        <w:gridCol w:w="2031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Период регулирования в годовом исчислении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2016 - 2018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Объем воды на услуги по горячему водоснабжению: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367,58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население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105,90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бюджетные потребители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249,78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прочие потребители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11,90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bookmarkStart w:id="8" w:name="Par227"/>
      <w:bookmarkEnd w:id="8"/>
      <w:r>
        <w:rPr>
          <w:rFonts w:eastAsia="Times New Roman" w:cs="Arial"/>
          <w:sz w:val="20"/>
          <w:szCs w:val="20"/>
          <w:lang w:val="ru-RU" w:eastAsia="ru-RU" w:bidi="ar-SA"/>
        </w:rPr>
        <w:t>Приложение 4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17 декабря 2015 г. N 660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В официальном тексте документа, видимо, допущена опечатка: вместо слов "объектов централизованных открытой системы" следует читать "объектов централизованных систем горячего водоснабжения открытой системы".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Параметры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надежности, качества, энергетической эффективности объектов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централизованных открытой системы теплоснабжения (горячего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водоснабжения), устанавливаемые на долгосрочный период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регулирования для ОАО "Предприятие тепловых сетей"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4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83"/>
        <w:gridCol w:w="1815"/>
        <w:gridCol w:w="794"/>
        <w:gridCol w:w="1473"/>
        <w:gridCol w:w="1473"/>
        <w:gridCol w:w="1474"/>
        <w:gridCol w:w="1531"/>
      </w:tblGrid>
      <w:tr>
        <w:trPr/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контроля качества горячей воды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в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Удельное количество тепловой энергии, расходуемое на подогрев горячей воды</w:t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ед./км в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Гкал/куб. м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ОАО "Предприятие тепловых сетей"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3,51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0,715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более 0,078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0,712</w:t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3,46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0,708</w:t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В официальном тексте документа, видимо, допущена опечатка: вместо слов "объектов централизованных закрытой системы" следует читать "объектов централизованных систем горячего водоснабжения закрытой системы".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Параметры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надежности, качества, энергетической эффективности объектов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централизованных закрытой системы горячего водоснабжения,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устанавливаемые на долгосрочный период регулирования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для ОАО "Предприятие тепловых сетей"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98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84"/>
        <w:gridCol w:w="1814"/>
        <w:gridCol w:w="737"/>
        <w:gridCol w:w="1473"/>
        <w:gridCol w:w="1473"/>
        <w:gridCol w:w="1473"/>
        <w:gridCol w:w="1531"/>
      </w:tblGrid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контроля качества горячей воды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в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Удельное количество тепловой энергии, расходуемое на подогрев горячей воды</w:t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ед./км в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Гкал/куб. м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ОАО "Предприятие тепловых сетей"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0,715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более 0,067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0,712</w:t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0,708</w:t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17.12.2015 N 660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19.12.20...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20"/>
      <w:szCs w:val="20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4">
    <w:name w:val="ListLabel 4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E904FB805A9424446E911EC9F265E1CAB749809B5FB5AC27CD35DCEB23583A7B1B43CF28FC5857E35F148D9NAJ" TargetMode="External"/><Relationship Id="rId3" Type="http://schemas.openxmlformats.org/officeDocument/2006/relationships/hyperlink" Target="consultantplus://offline/ref=1E904FB805A9424446E911EC9F265E1CAB749809B4F65ACC75D35DCEB23583A7B1B43CF28FC5857E35F148D9NAJ" TargetMode="External"/><Relationship Id="rId4" Type="http://schemas.openxmlformats.org/officeDocument/2006/relationships/hyperlink" Target="consultantplus://offline/ref=1E904FB805A9424446E911EC9F265E1CAB749809BCF25BC371D800C4BA6C8FA5B6BB63E5888C897F35F1489FD6N1J" TargetMode="External"/><Relationship Id="rId5" Type="http://schemas.openxmlformats.org/officeDocument/2006/relationships/hyperlink" Target="consultantplus://offline/ref=1E904FB805A9424446E907EF9D225747A07DC405B4F459CF22845F9FE73BD8N6J" TargetMode="External"/><Relationship Id="rId6" Type="http://schemas.openxmlformats.org/officeDocument/2006/relationships/hyperlink" Target="10.08.2017)&#x0a;{&#1050;&#1086;&#1085;&#1089;&#1091;&#1083;&#1100;&#1090;&#1072;&#1085;&#1090;&#1055;&#1083;&#1102;&#1089;}" TargetMode="External"/><Relationship Id="rId7" Type="http://schemas.openxmlformats.org/officeDocument/2006/relationships/hyperlink" Target="consultantplus://offline/ref=1E904FB805A9424446E90FE1894A0214AF77C504B4FB5192288C0693E5D3NCJ" TargetMode="External"/><Relationship Id="rId8" Type="http://schemas.openxmlformats.org/officeDocument/2006/relationships/hyperlink" Target="&#1087;&#1086;&#x0a;{&#1050;&#1086;&#1085;&#1089;&#1091;&#1083;&#1100;&#1090;&#1072;&#1085;&#1090;&#1055;&#1083;&#1102;&#1089;}" TargetMode="External"/><Relationship Id="rId9" Type="http://schemas.openxmlformats.org/officeDocument/2006/relationships/hyperlink" Target="consultantplus://offline/ref=1E904FB805A9424446E911EC9F265E1CAB749809BCF25EC475D100C4BA6C8FA5B6DBNBJ" TargetMode="External"/><Relationship Id="rId10" Type="http://schemas.openxmlformats.org/officeDocument/2006/relationships/hyperlink" Target="consultantplus://offline/ref=1E904FB805A9424446E911EC9F265E1CAB749809B5F45EC277D35DCEB23583A7B1B43CF28FC5857E35F14BD9N8J" TargetMode="External"/><Relationship Id="rId11" Type="http://schemas.openxmlformats.org/officeDocument/2006/relationships/hyperlink" Target="consultantplus://offline/ref=1E904FB805A9424446E911EC9F265E1CAB749809B5F45EC277D35DCEB23583A7B1B43CF28FC5857E35F14BD9N6J" TargetMode="External"/><Relationship Id="rId12" Type="http://schemas.openxmlformats.org/officeDocument/2006/relationships/hyperlink" Target="&#1055;&#1088;&#1080;&#1082;&#1072;&#1079;&#1091;." TargetMode="External"/><Relationship Id="rId13" Type="http://schemas.openxmlformats.org/officeDocument/2006/relationships/hyperlink" Target="consultantplus://offline/ref=1E904FB805A9424446E911EC9F265E1CAB749809BCF25BC371D800C4BA6C8FA5B6BB63E5888C897F35F1489FD6N1J" TargetMode="External"/><Relationship Id="rId14" Type="http://schemas.openxmlformats.org/officeDocument/2006/relationships/hyperlink" Target="&#1075;&#1086;&#1088;&#1086;&#1076;&#1089;&#1082;&#1086;&#x0a;{&#1050;&#1086;&#1085;&#1089;&#1091;&#1083;&#1100;&#1090;&#1072;&#1085;&#1090;&#1055;&#1083;&#1102;&#1089;}" TargetMode="External"/><Relationship Id="rId15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6" Type="http://schemas.openxmlformats.org/officeDocument/2006/relationships/hyperlink" Target="consultantplus://offline/ref=1E904FB805A9424446E911EC9F265E1CAB749809BCF25BC371D800C4BA6C8FA5B6BB63E5888C897F35F1489FD6N2J" TargetMode="External"/><Relationship Id="rId17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LibreOffice_project/9b0d9b32d5dcda91d2f1a96dc04c645c450872bf</Application>
  <Pages>8</Pages>
  <Words>1253</Words>
  <Characters>8632</Characters>
  <CharactersWithSpaces>9613</CharactersWithSpaces>
  <Paragraphs>274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2018-07-06T12:13:00Z</dcterms:created>
  <dc:creator/>
  <dc:description/>
  <dc:language>ru-RU</dc:language>
  <cp:lastModifiedBy/>
  <dcterms:modified xsi:type="dcterms:W3CDTF">2018-07-06T12:14:00Z</dcterms:modified>
  <cp:revision>2</cp:revision>
  <dc:subject/>
  <dc:title>Приказ министерства энергетики и жилищно-коммунального хозяйства Самарской области от 17.12.2015 N 660(ред. от 19.12.2017)"Об установлении тарифов на горячую воду в открытой системе теплоснабжения (горячего водоснабжения) и в закрытой системе горячего вод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  <property fmtid="{D5CDD505-2E9C-101B-9397-08002B2CF9AE}" pid="3" name="Operator">
    <vt:lpwstr>Александр</vt:lpwstr>
  </property>
</Properties>
</file>